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ΑΝΑΚΟΙΝΩΣΗ ΠΡΟΚΗΡΥΞΗΣ ΠΛΗΡΩΣΗΣ ΘΕΣΗΣ  ΚΑΘΗΓΗΤΗ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Στο αριθ. </w:t>
      </w:r>
      <w:r w:rsidR="004640E4">
        <w:rPr>
          <w:rFonts w:ascii="Times New Roman" w:eastAsia="Arial Unicode MS" w:hAnsi="Times New Roman" w:cs="Times New Roman"/>
          <w:sz w:val="28"/>
          <w:szCs w:val="28"/>
        </w:rPr>
        <w:t>1435/25-5-2023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ΦΕΚ τ. δημοσιεύθηκε η προκήρυξη για την πλήρωση   μίας θέσης ΔΕΠ για τις ανάγκες του Τμήματος Ιατρικής, του Δημοκρίτειου Πανεπιστημίου Θράκης και συγκεκριμένα: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ΤΜΗΜΑ ΙΑΤΡΙΚΗΣ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Τομέας: ΜΟΡΦΟΛΟΓΙΚΟΣ - ΚΛΙΝΙΚΟΕΡΓΑΣΤΗΡΙΑΚΟΣ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Μία (1) θέση  ΔΕΠ στη βαθμίδα του  Καθηγητή  με γνωστικό αντικείμενο «</w:t>
      </w:r>
      <w:r w:rsidR="004640E4">
        <w:rPr>
          <w:rFonts w:ascii="Times New Roman" w:eastAsia="Arial Unicode MS" w:hAnsi="Times New Roman" w:cs="Times New Roman"/>
          <w:b/>
          <w:sz w:val="28"/>
          <w:szCs w:val="28"/>
        </w:rPr>
        <w:t>Ιατρική Φυσική–Υπολογιστική Ιατρική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». (ΑΡΡ 3</w:t>
      </w:r>
      <w:r w:rsidR="0027466B">
        <w:rPr>
          <w:rFonts w:ascii="Times New Roman" w:eastAsia="Arial Unicode MS" w:hAnsi="Times New Roman" w:cs="Times New Roman"/>
          <w:b/>
          <w:sz w:val="28"/>
          <w:szCs w:val="28"/>
        </w:rPr>
        <w:t>4235</w:t>
      </w:r>
      <w:r w:rsidRPr="00D51C4E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Η παραπάνω θέση έχει αναρτηθεί στο σύστημα ΑΠΕΛΛΑ με κωδικό ανάρτησης ΑΡΡ 3</w:t>
      </w:r>
      <w:r w:rsidR="0027466B">
        <w:rPr>
          <w:rFonts w:ascii="Times New Roman" w:eastAsia="Arial Unicode MS" w:hAnsi="Times New Roman" w:cs="Times New Roman"/>
          <w:sz w:val="28"/>
          <w:szCs w:val="28"/>
        </w:rPr>
        <w:t>4235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αντίστοιχα  και η προθεσμία για την υποβολή υποψηφιοτήτων για την πλήρωση της παραπάνω θέσης  αρχίζει στις   </w:t>
      </w:r>
      <w:r w:rsidR="0027466B">
        <w:rPr>
          <w:rFonts w:ascii="Times New Roman" w:eastAsia="Arial Unicode MS" w:hAnsi="Times New Roman" w:cs="Times New Roman"/>
          <w:sz w:val="28"/>
          <w:szCs w:val="28"/>
        </w:rPr>
        <w:t>1 Ιουνίου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 και λήγει στις  </w:t>
      </w:r>
      <w:r w:rsidR="0027466B">
        <w:rPr>
          <w:rFonts w:ascii="Times New Roman" w:eastAsia="Arial Unicode MS" w:hAnsi="Times New Roman" w:cs="Times New Roman"/>
          <w:sz w:val="28"/>
          <w:szCs w:val="28"/>
        </w:rPr>
        <w:t>1 Αυγούστου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2023.</w:t>
      </w:r>
    </w:p>
    <w:p w:rsidR="00D51C4E" w:rsidRPr="00D51C4E" w:rsidRDefault="00D51C4E" w:rsidP="009D5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Όσοι επιθυμούν να υποβάλουν αίτηση υποψηφιότητας σε θέση εκλογής εγγράφονται στο σύστημα ΑΠΕΛΛΑ 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ακολουθώντας το σύνδεσμο </w:t>
      </w:r>
      <w:hyperlink r:id="rId7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apella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minedu</w:t>
        </w:r>
        <w:proofErr w:type="spellEnd"/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και υποβάλλουν ηλεκτρονικά  όλα τα αναγκαία για την κρίση δικαιολογητικά 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από  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>1 Ιουνίου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 2023 έως και </w:t>
      </w:r>
      <w:r w:rsidR="0027466B">
        <w:rPr>
          <w:rFonts w:ascii="Times New Roman" w:eastAsia="Calibri" w:hAnsi="Times New Roman" w:cs="Times New Roman"/>
          <w:b/>
          <w:sz w:val="28"/>
          <w:szCs w:val="28"/>
        </w:rPr>
        <w:t xml:space="preserve"> 1 Αυγούστου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2023.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Πέραν της ηλεκτρονικής  υποβολής οι υποψήφιοι υποβάλουν στη Γραμματεία του Τμήματος (Πανεπιστημιούπολη Αλεξανδρούπολης, 6</w:t>
      </w:r>
      <w:r w:rsidRPr="00D51C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ο </w:t>
      </w:r>
      <w:r w:rsidRPr="00D51C4E">
        <w:rPr>
          <w:rFonts w:ascii="Times New Roman" w:eastAsia="Calibri" w:hAnsi="Times New Roman" w:cs="Times New Roman"/>
          <w:sz w:val="28"/>
          <w:szCs w:val="28"/>
        </w:rPr>
        <w:t>χλμ. Αλεξανδρούπολης– Μάκρης, 68100 Αλεξανδρούπολη)  :</w:t>
      </w:r>
    </w:p>
    <w:p w:rsidR="00D51C4E" w:rsidRPr="00D51C4E" w:rsidRDefault="00D51C4E" w:rsidP="00D51C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των πτυχίων και των τίτλων σπουδών τους. Αν οι τίτλοι σπουδών έχουν χορηγηθεί από Α.Ε.Ι. της αλλοδαπής, θα πρέπει να υποβληθούν και οι σχετικές βεβαιώσεις ισοτιμίας από τον Δ.Ο.Α.Τ.Α.Π.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ή βεβαίωση κατάθεσης αίτησης αναγνώρισης στο ΔΟΑΤΑΠ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Δύο αντίγραφα του Βιογραφικού Σημειώματος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 xml:space="preserve"> σε ηλεκτρονική μορφή.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Αναλυτικό υπόμνημα για τα υποβαλλόμενα πρωτότυπα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Διδακτορική Διατριβή και άλλα επιστημονικά δημοσιεύματα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σε ηλεκτρονική μορφή.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Αντίγραφο δελτίου αστυνομικής ταυτότητας ή διαβατηρίου.</w:t>
      </w:r>
    </w:p>
    <w:p w:rsidR="00D51C4E" w:rsidRPr="00D51C4E" w:rsidRDefault="00D51C4E" w:rsidP="00D51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Γνωματεύσεις (α) παθολόγου ή γενικού ιατρού και (β) ψυχιάτρου, είτε του δημοσίου είτε ιδιωτών, που να πιστοποιούν την υγεία των </w:t>
      </w: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υποψηφίων προκειμένου να ασκήσουν τα καθήκοντα της αντίστοιχης θέσης,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κατατεθούν από τους υποψήφιους, οι οποίοι θα εκλεγούν σε θέση καθηγητή πριν από την έκδοση της πρυτανικής πράξης διορισμού τους.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πιστοποιητικό γέννησης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αναζητηθεί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 Προκειμένου για πολίτες κρατών−μελών της Ευρωπαϊκής Ένωσης, υποβάλλεται πιστοποιητικό της αρμόδιας αρχής του κράτους, την ιθαγένεια του οποίου έχει ο υποψήφιος.</w:t>
      </w:r>
    </w:p>
    <w:p w:rsidR="00D51C4E" w:rsidRPr="00D51C4E" w:rsidRDefault="00D51C4E" w:rsidP="00D51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Το αντίγραφο Ποινικού Μητρώου δικαστικής χρήσης και το πιστοποιητικό στρατολογικής κατάστασης τύπου Α΄, </w:t>
      </w:r>
      <w:r w:rsidRPr="00D51C4E">
        <w:rPr>
          <w:rFonts w:ascii="Times New Roman" w:eastAsia="Calibri" w:hAnsi="Times New Roman" w:cs="Times New Roman"/>
          <w:b/>
          <w:sz w:val="28"/>
          <w:szCs w:val="28"/>
        </w:rPr>
        <w:t>θα αναζητηθούν αυτεπαγγέλτως</w:t>
      </w:r>
      <w:r w:rsidRPr="00D51C4E">
        <w:rPr>
          <w:rFonts w:ascii="Times New Roman" w:eastAsia="Calibri" w:hAnsi="Times New Roman" w:cs="Times New Roman"/>
          <w:sz w:val="28"/>
          <w:szCs w:val="28"/>
        </w:rPr>
        <w:t xml:space="preserve"> από την υπηρεσία που θα προβεί στην έκδοση της τελικής πράξης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Με Υπεύθυνη Δήλωση του Ν. 1599/1986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διορισμού τους. Το κώλυμα της μη εκπλήρωσης των στρατιωτικών υποχρεώσεων δεν ισχύει για πολίτες κράτους−μέλους της Ευρωπαϊκής Ένωσης, στο οποίο δεν προβλέπεται όμοιο κώλυμα διορισμού.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Οι ανωτέρω πολίτες οφείλουν να υποβάλουν, εκτός των πιο πάνω δικαιολογητικών, και πτυχίο ή μεταπτυχιακό τίτλο σπουδών Ελληνικού Α.Ε.Ι. ή απολυτήριο Ελληνικού Λυκείου ή εξαταξίου Γυμνασίου ή πιστοποιητικό ελληνομάθειας Γ1΄ επιπέδου από το Κέντρο Ελληνικής</w:t>
      </w:r>
    </w:p>
    <w:p w:rsidR="00D51C4E" w:rsidRPr="00D51C4E" w:rsidRDefault="00D51C4E" w:rsidP="00D5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t>Γλώσσας, από το οποίο αποδεικνύεται η πλήρης γνώση και άνετη χρήση της ελληνικής γλώσσας.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Περισσότερες πληροφορίες παρέχονται από τη Γραμματεία του Τμήματος </w:t>
      </w:r>
      <w:proofErr w:type="spellStart"/>
      <w:r w:rsidRPr="00D51C4E">
        <w:rPr>
          <w:rFonts w:ascii="Times New Roman" w:eastAsia="Arial Unicode MS" w:hAnsi="Times New Roman" w:cs="Times New Roman"/>
          <w:sz w:val="28"/>
          <w:szCs w:val="28"/>
        </w:rPr>
        <w:t>τηλ</w:t>
      </w:r>
      <w:proofErr w:type="spellEnd"/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. 2551030921 , 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D51C4E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secr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@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med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duth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Pr="00D51C4E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gr</w:t>
        </w:r>
      </w:hyperlink>
      <w:r w:rsidRPr="00D51C4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  <w:r w:rsidRPr="00D51C4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Arial Unicode MS" w:hAnsi="Times New Roman" w:cs="Times New Roman"/>
          <w:sz w:val="28"/>
          <w:szCs w:val="28"/>
        </w:rPr>
        <w:t>ΑΠΟ ΤΗ ΓΡΑΜΜΑΤΕΙΑ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4E">
        <w:rPr>
          <w:rFonts w:ascii="Times New Roman" w:eastAsia="Calibri" w:hAnsi="Times New Roman" w:cs="Times New Roman"/>
          <w:sz w:val="28"/>
          <w:szCs w:val="28"/>
        </w:rPr>
        <w:lastRenderedPageBreak/>
        <w:t>ΑΙΤΗΣΗ- ΔΗΛΩΣΗ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D51C4E" w:rsidRPr="00D51C4E" w:rsidTr="004943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ΠΡΟΣ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D51C4E" w:rsidRPr="00D51C4E" w:rsidTr="00494392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ΑΝΤΙΓΡΑΦΟ ΠΤΥΧΙΟΥ ΚΑΙ ΔΙΔΑΚΤΟΡΙΚΟΥ ( με την αναγνώριση του ΔΟΑΤΑΠ 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D51C4E" w:rsidRPr="00D51C4E" w:rsidRDefault="00D51C4E" w:rsidP="00D51C4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D51C4E" w:rsidRPr="00D51C4E" w:rsidRDefault="00D51C4E" w:rsidP="00D5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D51C4E" w:rsidRPr="00D51C4E" w:rsidRDefault="00D51C4E" w:rsidP="00D51C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  <w:gridCol w:w="1665"/>
      </w:tblGrid>
      <w:tr w:rsidR="00D51C4E" w:rsidRPr="00D51C4E" w:rsidTr="00D95B2C">
        <w:trPr>
          <w:gridAfter w:val="1"/>
          <w:wAfter w:w="1660" w:type="dxa"/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D95B2C">
        <w:trPr>
          <w:gridAfter w:val="1"/>
          <w:wAfter w:w="1660" w:type="dxa"/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D95B2C">
        <w:trPr>
          <w:gridAfter w:val="1"/>
          <w:wAfter w:w="1660" w:type="dxa"/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D95B2C">
        <w:trPr>
          <w:gridAfter w:val="1"/>
          <w:wAfter w:w="1660" w:type="dxa"/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D95B2C">
        <w:trPr>
          <w:gridAfter w:val="1"/>
          <w:wAfter w:w="1660" w:type="dxa"/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D95B2C">
        <w:trPr>
          <w:gridAfter w:val="1"/>
          <w:wAfter w:w="1660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D95B2C">
        <w:trPr>
          <w:gridAfter w:val="1"/>
          <w:wAfter w:w="1660" w:type="dxa"/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D95B2C">
        <w:trPr>
          <w:gridAfter w:val="1"/>
          <w:wAfter w:w="1660" w:type="dxa"/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D95B2C">
        <w:trPr>
          <w:gridAfter w:val="1"/>
          <w:wAfter w:w="1660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D95B2C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D95B2C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92568B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n-US"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92568B">
        <w:rPr>
          <w:rFonts w:ascii="Courier New" w:eastAsia="Times New Roman" w:hAnsi="Courier New" w:cs="Arial"/>
          <w:b/>
          <w:color w:val="000080"/>
          <w:sz w:val="24"/>
          <w:szCs w:val="24"/>
          <w:lang w:val="en-US" w:eastAsia="el-GR"/>
        </w:rPr>
        <w:t>3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95B2C" w:rsidRDefault="00D95B2C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95B2C" w:rsidRDefault="00D95B2C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16504" w:rsidRDefault="00816504"/>
    <w:sectPr w:rsidR="00816504" w:rsidSect="009F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4F5" w:rsidRDefault="006654F5">
      <w:pPr>
        <w:spacing w:after="0" w:line="240" w:lineRule="auto"/>
      </w:pPr>
      <w:r>
        <w:separator/>
      </w:r>
    </w:p>
  </w:endnote>
  <w:endnote w:type="continuationSeparator" w:id="0">
    <w:p w:rsidR="006654F5" w:rsidRDefault="0066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6654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6654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6654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4F5" w:rsidRDefault="006654F5">
      <w:pPr>
        <w:spacing w:after="0" w:line="240" w:lineRule="auto"/>
      </w:pPr>
      <w:r>
        <w:separator/>
      </w:r>
    </w:p>
  </w:footnote>
  <w:footnote w:type="continuationSeparator" w:id="0">
    <w:p w:rsidR="006654F5" w:rsidRDefault="0066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6654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6654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6654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21E4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27466B"/>
    <w:rsid w:val="004640E4"/>
    <w:rsid w:val="006654F5"/>
    <w:rsid w:val="00816504"/>
    <w:rsid w:val="0092568B"/>
    <w:rsid w:val="009D5B30"/>
    <w:rsid w:val="00D51C4E"/>
    <w:rsid w:val="00D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195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ed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3</cp:revision>
  <dcterms:created xsi:type="dcterms:W3CDTF">2023-05-26T09:46:00Z</dcterms:created>
  <dcterms:modified xsi:type="dcterms:W3CDTF">2023-05-26T10:31:00Z</dcterms:modified>
</cp:coreProperties>
</file>